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3A" w:rsidRPr="00FE4265" w:rsidRDefault="00393E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FE4265">
        <w:rPr>
          <w:lang w:val="ru-RU"/>
        </w:rPr>
        <w:br/>
      </w:r>
      <w:r w:rsidR="00732B3A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Харада</w:t>
      </w:r>
      <w:proofErr w:type="spellEnd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8083A" w:rsidRPr="00FE4265" w:rsidRDefault="003808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4265" w:rsidRPr="00FE4265" w:rsidRDefault="00393E4E" w:rsidP="00FE426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3808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265" w:rsidRPr="00FE4265" w:rsidRDefault="00FE4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Pr="00FE4265" w:rsidRDefault="00FE426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</w:tr>
    </w:tbl>
    <w:p w:rsidR="0038083A" w:rsidRPr="00FE4265" w:rsidRDefault="00820936" w:rsidP="00FE42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.12.2023 г                                                                                                               № </w:t>
      </w:r>
      <w:r w:rsidR="00732B3A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FE4265" w:rsidRDefault="0073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393E4E"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93E4E"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="00393E4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утренника</w:t>
      </w:r>
      <w:r w:rsidR="00393E4E"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</w:p>
    <w:p w:rsidR="0038083A" w:rsidRPr="00FE4265" w:rsidRDefault="0039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732B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освященного</w:t>
      </w:r>
      <w:r w:rsid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празднованию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Нового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="00732B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FE4265" w:rsidRDefault="00FE42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gramStart"/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93E4E">
        <w:rPr>
          <w:rFonts w:hAnsi="Times New Roman" w:cs="Times New Roman"/>
          <w:color w:val="000000"/>
          <w:sz w:val="24"/>
          <w:szCs w:val="24"/>
        </w:rPr>
        <w:t> 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93E4E">
        <w:rPr>
          <w:rFonts w:hAnsi="Times New Roman" w:cs="Times New Roman"/>
          <w:color w:val="000000"/>
          <w:sz w:val="24"/>
          <w:szCs w:val="24"/>
        </w:rPr>
        <w:t>COVID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годовым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393E4E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Харада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End"/>
    </w:p>
    <w:p w:rsidR="0038083A" w:rsidRPr="00FE4265" w:rsidRDefault="0039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8083A" w:rsidRPr="00FE4265" w:rsidRDefault="0039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32B3A">
        <w:rPr>
          <w:rFonts w:hAnsi="Times New Roman" w:cs="Times New Roman"/>
          <w:color w:val="000000"/>
          <w:sz w:val="24"/>
          <w:szCs w:val="24"/>
          <w:lang w:val="ru-RU"/>
        </w:rPr>
        <w:t>утренника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32B3A">
        <w:rPr>
          <w:rFonts w:hAnsi="Times New Roman" w:cs="Times New Roman"/>
          <w:color w:val="000000"/>
          <w:sz w:val="24"/>
          <w:szCs w:val="24"/>
          <w:lang w:val="ru-RU"/>
        </w:rPr>
        <w:t>посвященного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праздновани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2B3A">
        <w:rPr>
          <w:rFonts w:hAnsi="Times New Roman" w:cs="Times New Roman"/>
          <w:color w:val="000000"/>
          <w:sz w:val="24"/>
          <w:szCs w:val="24"/>
          <w:lang w:val="ru-RU"/>
        </w:rPr>
        <w:t>праздничного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2B3A">
        <w:rPr>
          <w:rFonts w:hAnsi="Times New Roman" w:cs="Times New Roman"/>
          <w:color w:val="000000"/>
          <w:sz w:val="24"/>
          <w:szCs w:val="24"/>
          <w:lang w:val="ru-RU"/>
        </w:rPr>
        <w:t>новогоднего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2B3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актовый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Харада</w:t>
      </w:r>
      <w:proofErr w:type="spellEnd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8083A" w:rsidRPr="00FE4265" w:rsidRDefault="0039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Эрднеевой</w:t>
      </w:r>
      <w:proofErr w:type="spellEnd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М.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38083A" w:rsidRPr="00FE4265" w:rsidRDefault="00393E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актовый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коридор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обеззараживанию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083A" w:rsidRPr="00FE4265" w:rsidRDefault="00393E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актовом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проветривания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083A" w:rsidRDefault="00393E4E" w:rsidP="0082093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такж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0936" w:rsidRPr="00820936" w:rsidRDefault="00820936" w:rsidP="00820936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083A" w:rsidRPr="00FE4265" w:rsidRDefault="0039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Воспитателям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Атуевой</w:t>
      </w:r>
      <w:proofErr w:type="spellEnd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М.В. и </w:t>
      </w:r>
      <w:proofErr w:type="spellStart"/>
      <w:r w:rsidR="00732B3A">
        <w:rPr>
          <w:rFonts w:hAnsi="Times New Roman" w:cs="Times New Roman"/>
          <w:color w:val="000000"/>
          <w:sz w:val="24"/>
          <w:szCs w:val="24"/>
          <w:lang w:val="ru-RU"/>
        </w:rPr>
        <w:t>Оршаево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К.Н.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38083A" w:rsidRPr="00FE4265" w:rsidRDefault="00393E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праздничным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выучить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сценки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38083A" w:rsidRPr="00FE4265" w:rsidRDefault="00393E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083A" w:rsidRPr="00FE4265" w:rsidRDefault="00393E4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украсить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праздничным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083A" w:rsidRPr="00FE4265" w:rsidRDefault="0039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цинскому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>Мухараевой</w:t>
      </w:r>
      <w:proofErr w:type="spellEnd"/>
      <w:r w:rsid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Н.В.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8083A" w:rsidRPr="00FE4265" w:rsidRDefault="00393E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усилить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083A" w:rsidRPr="00FE4265" w:rsidRDefault="00393E4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083A" w:rsidRPr="00FE4265" w:rsidRDefault="00393E4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083A" w:rsidRPr="00FE4265" w:rsidRDefault="0039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940D7C"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Делопроизводителю </w:t>
      </w:r>
      <w:proofErr w:type="spellStart"/>
      <w:r w:rsidR="00940D7C">
        <w:rPr>
          <w:rFonts w:hAnsi="Times New Roman" w:cs="Times New Roman"/>
          <w:color w:val="000000"/>
          <w:sz w:val="24"/>
          <w:szCs w:val="24"/>
          <w:lang w:val="ru-RU"/>
        </w:rPr>
        <w:t>Эрднеевой</w:t>
      </w:r>
      <w:proofErr w:type="spellEnd"/>
      <w:r w:rsidR="00940D7C">
        <w:rPr>
          <w:rFonts w:hAnsi="Times New Roman" w:cs="Times New Roman"/>
          <w:color w:val="000000"/>
          <w:sz w:val="24"/>
          <w:szCs w:val="24"/>
          <w:lang w:val="ru-RU"/>
        </w:rPr>
        <w:t xml:space="preserve"> М.С.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0D7C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0D7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0D7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32B3A">
        <w:rPr>
          <w:rFonts w:hAnsi="Times New Roman" w:cs="Times New Roman"/>
          <w:color w:val="000000"/>
          <w:sz w:val="24"/>
          <w:szCs w:val="24"/>
          <w:lang w:val="ru-RU"/>
        </w:rPr>
        <w:t>Харад</w:t>
      </w:r>
      <w:r w:rsidR="00940D7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="00940D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дпись</w:t>
      </w:r>
      <w:r w:rsidRPr="00FE42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083A" w:rsidRPr="00FE4265" w:rsidRDefault="00732B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118745</wp:posOffset>
            </wp:positionV>
            <wp:extent cx="1476375" cy="1390650"/>
            <wp:effectExtent l="19050" t="0" r="952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EAE7EB"/>
                        </a:clrFrom>
                        <a:clrTo>
                          <a:srgbClr val="EAE7E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1538" b="95000" l="0" r="97719">
                                  <a14:foregroundMark x1="25856" y1="39615" x2="24335" y2="46538"/>
                                  <a14:foregroundMark x1="24335" y1="46538" x2="31179" y2="55385"/>
                                  <a14:foregroundMark x1="31559" y1="55769" x2="61597" y2="57692"/>
                                  <a14:foregroundMark x1="61977" y1="57692" x2="69962" y2="45769"/>
                                  <a14:foregroundMark x1="69962" y1="45385" x2="68061" y2="40000"/>
                                  <a14:foregroundMark x1="25856" y1="40000" x2="49049" y2="40000"/>
                                  <a14:foregroundMark x1="48669" y1="39615" x2="50951" y2="38077"/>
                                  <a14:foregroundMark x1="50951" y1="38077" x2="52471" y2="40000"/>
                                  <a14:foregroundMark x1="52471" y1="40000" x2="68441" y2="40385"/>
                                  <a14:backgroundMark x1="25856" y1="35000" x2="62357" y2="34231"/>
                                  <a14:backgroundMark x1="62357" y1="34231" x2="69962" y2="39615"/>
                                  <a14:backgroundMark x1="25475" y1="37308" x2="46768" y2="38462"/>
                                  <a14:backgroundMark x1="46768" y1="38462" x2="50951" y2="38462"/>
                                  <a14:backgroundMark x1="25475" y1="38462" x2="23574" y2="43846"/>
                                  <a14:backgroundMark x1="23574" y1="43846" x2="25856" y2="50769"/>
                                  <a14:backgroundMark x1="24715" y1="50769" x2="27757" y2="56538"/>
                                  <a14:backgroundMark x1="27757" y1="56538" x2="34221" y2="62308"/>
                                  <a14:backgroundMark x1="34221" y1="62308" x2="52471" y2="64231"/>
                                  <a14:backgroundMark x1="52471" y1="64231" x2="64639" y2="61538"/>
                                  <a14:backgroundMark x1="64639" y1="61538" x2="70342" y2="51154"/>
                                  <a14:backgroundMark x1="70342" y1="50769" x2="69962" y2="396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9" r="3101" b="5114"/>
                    <a:stretch/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3E4E" w:rsidRPr="00FE426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393E4E">
        <w:rPr>
          <w:rFonts w:hAnsi="Times New Roman" w:cs="Times New Roman"/>
          <w:color w:val="000000"/>
          <w:sz w:val="24"/>
          <w:szCs w:val="24"/>
        </w:rPr>
        <w:t> </w:t>
      </w:r>
      <w:r w:rsidR="00940D7C">
        <w:rPr>
          <w:rFonts w:hAnsi="Times New Roman" w:cs="Times New Roman"/>
          <w:color w:val="000000"/>
          <w:sz w:val="24"/>
          <w:szCs w:val="24"/>
          <w:lang w:val="ru-RU"/>
        </w:rPr>
        <w:t>возлагаю на себя.</w:t>
      </w:r>
    </w:p>
    <w:p w:rsidR="0038083A" w:rsidRPr="00FE4265" w:rsidRDefault="00732B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118110</wp:posOffset>
            </wp:positionV>
            <wp:extent cx="714375" cy="523875"/>
            <wp:effectExtent l="0" t="0" r="0" b="0"/>
            <wp:wrapNone/>
            <wp:docPr id="1" name="Рисунок 1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0"/>
        <w:gridCol w:w="2564"/>
        <w:gridCol w:w="156"/>
        <w:gridCol w:w="156"/>
        <w:gridCol w:w="156"/>
      </w:tblGrid>
      <w:tr w:rsidR="0038083A" w:rsidRPr="00940D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Pr="00940D7C" w:rsidRDefault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аведующе</w:t>
            </w:r>
            <w:r w:rsidR="00393E4E" w:rsidRPr="00940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732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МКДОУ детский сад «</w:t>
            </w:r>
            <w:proofErr w:type="spellStart"/>
            <w:r w:rsidR="00732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Харада</w:t>
            </w:r>
            <w:proofErr w:type="spellEnd"/>
            <w:r w:rsidR="00732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Pr="00940D7C" w:rsidRDefault="00940D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 Эрдниева В.В.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Pr="00940D7C" w:rsidRDefault="0038083A" w:rsidP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Pr="00940D7C" w:rsidRDefault="003808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Pr="00940D7C" w:rsidRDefault="0038083A" w:rsidP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083A" w:rsidRPr="00940D7C" w:rsidRDefault="0038083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083A" w:rsidRDefault="0039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2B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32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2B3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32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32B3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32B3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732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32B3A">
        <w:rPr>
          <w:rFonts w:hAnsi="Times New Roman" w:cs="Times New Roman"/>
          <w:color w:val="000000"/>
          <w:sz w:val="24"/>
          <w:szCs w:val="24"/>
          <w:lang w:val="ru-RU"/>
        </w:rPr>
        <w:t>Атуева</w:t>
      </w:r>
      <w:proofErr w:type="spellEnd"/>
      <w:r w:rsidR="00732B3A">
        <w:rPr>
          <w:rFonts w:hAnsi="Times New Roman" w:cs="Times New Roman"/>
          <w:color w:val="000000"/>
          <w:sz w:val="24"/>
          <w:szCs w:val="24"/>
          <w:lang w:val="ru-RU"/>
        </w:rPr>
        <w:t xml:space="preserve"> М.В.</w:t>
      </w:r>
    </w:p>
    <w:p w:rsidR="00732B3A" w:rsidRPr="00732B3A" w:rsidRDefault="00732B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Оршаева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К.Н.</w:t>
      </w:r>
    </w:p>
    <w:p w:rsidR="0038083A" w:rsidRPr="00732B3A" w:rsidRDefault="0038083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940D7C" w:rsidRPr="00FE42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D7C" w:rsidRPr="00FE4265" w:rsidRDefault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083A" w:rsidRDefault="0038083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0D7C" w:rsidRPr="00FE4265" w:rsidRDefault="00940D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386"/>
      </w:tblGrid>
      <w:tr w:rsidR="0038083A" w:rsidRPr="00FE42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Pr="00FE4265" w:rsidRDefault="003808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Pr="00FE4265" w:rsidRDefault="00393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FE4265">
              <w:rPr>
                <w:lang w:val="ru-RU"/>
              </w:rPr>
              <w:br/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0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0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0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40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Харада</w:t>
            </w:r>
            <w:proofErr w:type="spellEnd"/>
            <w:r w:rsidR="00940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E4265">
              <w:rPr>
                <w:lang w:val="ru-RU"/>
              </w:rPr>
              <w:br/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20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1.12.2023 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4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8083A" w:rsidRPr="00FE4265" w:rsidRDefault="0038083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083A" w:rsidRPr="00940D7C" w:rsidRDefault="00393E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FE4265">
        <w:rPr>
          <w:lang w:val="ru-RU"/>
        </w:rPr>
        <w:br/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новогодних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утренников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40D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40D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Pr="00FE42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40D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940D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Харада</w:t>
      </w:r>
      <w:proofErr w:type="spellEnd"/>
      <w:r w:rsidR="00940D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1364"/>
        <w:gridCol w:w="1876"/>
        <w:gridCol w:w="2930"/>
      </w:tblGrid>
      <w:tr w:rsidR="00380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Default="00393E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Default="00393E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Default="00393E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83A" w:rsidRDefault="00393E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40D7C" w:rsidTr="005558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D7C" w:rsidRDefault="00940D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D7C" w:rsidRDefault="00940D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D7C" w:rsidRPr="00940D7C" w:rsidRDefault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D7C" w:rsidRPr="00940D7C" w:rsidRDefault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940D7C" w:rsidTr="005558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D7C" w:rsidRDefault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D7C" w:rsidRDefault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D7C" w:rsidRPr="00940D7C" w:rsidRDefault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D7C" w:rsidRPr="00940D7C" w:rsidRDefault="00940D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Оршаева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</w:tc>
      </w:tr>
    </w:tbl>
    <w:p w:rsidR="0038083A" w:rsidRDefault="0038083A">
      <w:pPr>
        <w:rPr>
          <w:rFonts w:hAnsi="Times New Roman" w:cs="Times New Roman"/>
          <w:color w:val="000000"/>
          <w:sz w:val="24"/>
          <w:szCs w:val="24"/>
        </w:rPr>
      </w:pPr>
    </w:p>
    <w:sectPr w:rsidR="0038083A" w:rsidSect="003808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71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F7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38083A"/>
    <w:rsid w:val="00393E4E"/>
    <w:rsid w:val="004F7E17"/>
    <w:rsid w:val="005A05CE"/>
    <w:rsid w:val="00653AF6"/>
    <w:rsid w:val="00732B3A"/>
    <w:rsid w:val="00820936"/>
    <w:rsid w:val="00940D7C"/>
    <w:rsid w:val="00B73A5A"/>
    <w:rsid w:val="00E438A1"/>
    <w:rsid w:val="00F01E19"/>
    <w:rsid w:val="00FE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2B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microsoft.com/office/2007/relationships/hdphoto" Target="media/hdphoto4.wdp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2023-12-14T12:49:00Z</dcterms:created>
  <dcterms:modified xsi:type="dcterms:W3CDTF">2023-12-14T13:11:00Z</dcterms:modified>
</cp:coreProperties>
</file>